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C15466">
      <w:pPr>
        <w:spacing w:after="0" w:line="240" w:lineRule="auto"/>
        <w:jc w:val="both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C15466">
      <w:pPr>
        <w:spacing w:after="0" w:line="240" w:lineRule="auto"/>
        <w:jc w:val="both"/>
      </w:pPr>
      <w:r>
        <w:t>Se informará:</w:t>
      </w:r>
    </w:p>
    <w:p w14:paraId="461BEB0C" w14:textId="77777777" w:rsidR="00E0751D" w:rsidRDefault="00E0751D" w:rsidP="00C15466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1558A828" w:rsidR="00AF5CAD" w:rsidRPr="00C15466" w:rsidRDefault="00C15466" w:rsidP="00C15466">
      <w:pPr>
        <w:spacing w:after="0" w:line="240" w:lineRule="auto"/>
        <w:jc w:val="both"/>
        <w:rPr>
          <w:b/>
          <w:bCs/>
          <w:u w:val="single"/>
        </w:rPr>
      </w:pPr>
      <w:r w:rsidRPr="00C15466">
        <w:rPr>
          <w:b/>
          <w:bCs/>
          <w:u w:val="single"/>
        </w:rPr>
        <w:t xml:space="preserve">“Durante el </w:t>
      </w:r>
      <w:r w:rsidR="00306679">
        <w:rPr>
          <w:b/>
          <w:bCs/>
          <w:u w:val="single"/>
        </w:rPr>
        <w:t>cuarto</w:t>
      </w:r>
      <w:r w:rsidRPr="00C15466">
        <w:rPr>
          <w:b/>
          <w:bCs/>
          <w:u w:val="single"/>
        </w:rPr>
        <w:t xml:space="preserve"> trimestre de 202</w:t>
      </w:r>
      <w:r w:rsidR="008A69EF">
        <w:rPr>
          <w:b/>
          <w:bCs/>
          <w:u w:val="single"/>
        </w:rPr>
        <w:t>4</w:t>
      </w:r>
      <w:r w:rsidRPr="00C15466">
        <w:rPr>
          <w:b/>
          <w:bCs/>
          <w:u w:val="single"/>
        </w:rPr>
        <w:t>, no se cuenta con balance presupuestario de recursos disponibles negativo.”</w:t>
      </w:r>
    </w:p>
    <w:p w14:paraId="1772BE5A" w14:textId="77777777" w:rsidR="00E0751D" w:rsidRDefault="00AF5CAD" w:rsidP="00C15466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39D1EAF2" wp14:editId="4411A7DE">
            <wp:extent cx="4526280" cy="4100496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7385" cy="411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97ADC76" wp14:editId="39C73530">
            <wp:extent cx="4519206" cy="1935480"/>
            <wp:effectExtent l="0" t="0" r="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49397" cy="19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508EF6AB" w14:textId="03BF8CE3" w:rsidR="00BD7B5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75B72A48" w14:textId="77777777" w:rsidR="00BD7B5D" w:rsidRDefault="00BD7B5D" w:rsidP="00BD7B5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0EDDF49C" w14:textId="77777777" w:rsidR="00BD7B5D" w:rsidRDefault="00BD7B5D" w:rsidP="00BD7B5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58919FC" wp14:editId="37B69F5B">
            <wp:extent cx="4191000" cy="873125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6242" cy="89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DC03D" w14:textId="77777777" w:rsidR="00BD7B5D" w:rsidRDefault="00BD7B5D" w:rsidP="00BD7B5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40C327C" wp14:editId="12F9A361">
            <wp:extent cx="4112113" cy="1036320"/>
            <wp:effectExtent l="0" t="0" r="317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77862" cy="105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4CD82" w14:textId="77777777" w:rsidR="00BD7B5D" w:rsidRDefault="00BD7B5D" w:rsidP="00BD7B5D">
      <w:pPr>
        <w:spacing w:after="0" w:line="240" w:lineRule="auto"/>
      </w:pPr>
    </w:p>
    <w:p w14:paraId="610CDD0D" w14:textId="77777777" w:rsidR="00BD7B5D" w:rsidRDefault="00BD7B5D" w:rsidP="00BD7B5D">
      <w:pPr>
        <w:spacing w:after="0" w:line="240" w:lineRule="auto"/>
      </w:pP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7FFFD9F9" w14:textId="77777777" w:rsidR="00C15466" w:rsidRDefault="00C15466" w:rsidP="00C15466">
      <w:pPr>
        <w:pStyle w:val="Ttulo2"/>
        <w:rPr>
          <w:noProof/>
          <w:lang w:val="es-MX" w:eastAsia="es-MX"/>
        </w:rPr>
      </w:pPr>
      <w:r>
        <w:t>Recurso propio y convenido no etiquetado, asignado presupuestal autorizado por el</w:t>
      </w:r>
      <w:r>
        <w:rPr>
          <w:u w:val="none"/>
        </w:rPr>
        <w:t xml:space="preserve"> </w:t>
      </w:r>
      <w:r>
        <w:t>Patronato del Sistema Municipal DIF y posterior a ello, el H. Ayuntamiento.</w:t>
      </w:r>
      <w:r>
        <w:rPr>
          <w:noProof/>
          <w:lang w:val="es-MX" w:eastAsia="es-MX"/>
        </w:rPr>
        <w:t xml:space="preserve"> </w:t>
      </w:r>
    </w:p>
    <w:p w14:paraId="2961AECF" w14:textId="77777777" w:rsidR="00BD7B5D" w:rsidRDefault="00BD7B5D" w:rsidP="00C15466">
      <w:pPr>
        <w:pStyle w:val="Ttulo2"/>
        <w:rPr>
          <w:noProof/>
          <w:lang w:val="es-MX" w:eastAsia="es-MX"/>
        </w:rPr>
      </w:pPr>
    </w:p>
    <w:p w14:paraId="719DF54A" w14:textId="2C5B394D" w:rsidR="00BD7B5D" w:rsidRDefault="00C33C68" w:rsidP="00BD7B5D">
      <w:pPr>
        <w:spacing w:after="0" w:line="240" w:lineRule="auto"/>
        <w:jc w:val="center"/>
      </w:pPr>
      <w:r w:rsidRPr="00C33C68">
        <w:rPr>
          <w:noProof/>
          <w:lang w:eastAsia="es-MX"/>
        </w:rPr>
        <w:drawing>
          <wp:inline distT="0" distB="0" distL="0" distR="0" wp14:anchorId="1A6AE42C" wp14:editId="4775E1CC">
            <wp:extent cx="4128825" cy="804409"/>
            <wp:effectExtent l="0" t="0" r="508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25213" cy="842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21690" w14:textId="77777777" w:rsidR="00C33C68" w:rsidRDefault="00C33C68" w:rsidP="00BD7B5D">
      <w:pPr>
        <w:spacing w:after="0" w:line="240" w:lineRule="auto"/>
        <w:jc w:val="center"/>
      </w:pPr>
    </w:p>
    <w:p w14:paraId="25CF913C" w14:textId="692E99E8" w:rsidR="00BD7B5D" w:rsidRDefault="00C33C68" w:rsidP="00BD7B5D">
      <w:pPr>
        <w:spacing w:after="0" w:line="240" w:lineRule="auto"/>
        <w:jc w:val="center"/>
      </w:pPr>
      <w:r w:rsidRPr="00C33C68">
        <w:rPr>
          <w:noProof/>
          <w:lang w:eastAsia="es-MX"/>
        </w:rPr>
        <w:lastRenderedPageBreak/>
        <w:drawing>
          <wp:inline distT="0" distB="0" distL="0" distR="0" wp14:anchorId="072DC6C6" wp14:editId="6BF8E072">
            <wp:extent cx="4420535" cy="5007933"/>
            <wp:effectExtent l="0" t="0" r="0" b="254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31014" cy="5019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35B95" w14:textId="5F96B519" w:rsidR="00C33C68" w:rsidRDefault="00C33C68" w:rsidP="00BD7B5D">
      <w:pPr>
        <w:spacing w:after="0" w:line="240" w:lineRule="auto"/>
        <w:jc w:val="center"/>
      </w:pPr>
      <w:r w:rsidRPr="00C33C68">
        <w:rPr>
          <w:noProof/>
          <w:lang w:eastAsia="es-MX"/>
        </w:rPr>
        <w:drawing>
          <wp:inline distT="0" distB="0" distL="0" distR="0" wp14:anchorId="33AE7C9D" wp14:editId="4518D43A">
            <wp:extent cx="4403706" cy="900414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79305" cy="915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ABC78" w14:textId="77777777" w:rsidR="00BD7B5D" w:rsidRDefault="00BD7B5D" w:rsidP="00BD7B5D">
      <w:pPr>
        <w:spacing w:after="0" w:line="240" w:lineRule="auto"/>
        <w:jc w:val="center"/>
      </w:pPr>
    </w:p>
    <w:p w14:paraId="0E56DC1C" w14:textId="6E34DED4" w:rsidR="00BD7B5D" w:rsidRDefault="00BD7B5D" w:rsidP="00BD7B5D">
      <w:pPr>
        <w:spacing w:after="0" w:line="240" w:lineRule="auto"/>
        <w:jc w:val="center"/>
      </w:pPr>
    </w:p>
    <w:p w14:paraId="69CA179B" w14:textId="77777777" w:rsidR="00BD7B5D" w:rsidRDefault="00BD7B5D" w:rsidP="00BD7B5D">
      <w:pPr>
        <w:spacing w:after="0" w:line="240" w:lineRule="auto"/>
        <w:jc w:val="center"/>
      </w:pPr>
    </w:p>
    <w:p w14:paraId="106DA201" w14:textId="77777777" w:rsidR="00BD7B5D" w:rsidRDefault="00BD7B5D" w:rsidP="00BD7B5D">
      <w:pPr>
        <w:spacing w:after="0" w:line="240" w:lineRule="auto"/>
        <w:jc w:val="both"/>
      </w:pPr>
      <w:r>
        <w:t>b) Fuente de Ingresos del aumento o creación del Gasto Etiquetado.</w:t>
      </w:r>
    </w:p>
    <w:p w14:paraId="58ECCB11" w14:textId="77777777" w:rsidR="00BD7B5D" w:rsidRDefault="00BD7B5D" w:rsidP="00BD7B5D">
      <w:pPr>
        <w:spacing w:after="0" w:line="240" w:lineRule="auto"/>
        <w:jc w:val="both"/>
      </w:pPr>
    </w:p>
    <w:p w14:paraId="0F3728B1" w14:textId="77777777" w:rsidR="00BD7B5D" w:rsidRDefault="00BD7B5D" w:rsidP="00BD7B5D">
      <w:pPr>
        <w:pStyle w:val="Ttulo2"/>
        <w:rPr>
          <w:noProof/>
          <w:lang w:val="es-MX" w:eastAsia="es-MX"/>
        </w:rPr>
      </w:pPr>
      <w:r>
        <w:t>Recurso de transferencias internas, asignado presupuestal autorizado por el</w:t>
      </w:r>
      <w:r>
        <w:rPr>
          <w:u w:val="none"/>
        </w:rPr>
        <w:t xml:space="preserve"> </w:t>
      </w:r>
      <w:r>
        <w:t>Patronato del Sistema Municipal DIF y posterior a ello, el H. Ayuntamiento.</w:t>
      </w:r>
      <w:r>
        <w:rPr>
          <w:noProof/>
          <w:lang w:val="es-MX" w:eastAsia="es-MX"/>
        </w:rPr>
        <w:t xml:space="preserve"> </w:t>
      </w:r>
    </w:p>
    <w:p w14:paraId="400E9C7B" w14:textId="77777777" w:rsidR="00BD7B5D" w:rsidRDefault="00BD7B5D" w:rsidP="00BD7B5D">
      <w:pPr>
        <w:spacing w:after="0" w:line="240" w:lineRule="auto"/>
        <w:jc w:val="center"/>
      </w:pPr>
    </w:p>
    <w:p w14:paraId="7151FAB6" w14:textId="004B3920" w:rsidR="00BD7B5D" w:rsidRDefault="00A40105" w:rsidP="00BD7B5D">
      <w:pPr>
        <w:spacing w:after="0" w:line="240" w:lineRule="auto"/>
        <w:jc w:val="center"/>
      </w:pPr>
      <w:r w:rsidRPr="00A40105">
        <w:rPr>
          <w:noProof/>
          <w:lang w:eastAsia="es-MX"/>
        </w:rPr>
        <w:drawing>
          <wp:inline distT="0" distB="0" distL="0" distR="0" wp14:anchorId="60DB2E8E" wp14:editId="5F85483B">
            <wp:extent cx="4128825" cy="800049"/>
            <wp:effectExtent l="0" t="0" r="5080" b="63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09236" cy="81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1275E" w14:textId="77777777" w:rsidR="00BD7B5D" w:rsidRDefault="00BD7B5D" w:rsidP="00BD7B5D">
      <w:pPr>
        <w:spacing w:after="0" w:line="240" w:lineRule="auto"/>
        <w:jc w:val="center"/>
      </w:pPr>
    </w:p>
    <w:p w14:paraId="7C304C8F" w14:textId="4E40CD21" w:rsidR="00BD7B5D" w:rsidRDefault="00D81E26" w:rsidP="00BD7B5D">
      <w:pPr>
        <w:spacing w:after="0" w:line="240" w:lineRule="auto"/>
        <w:jc w:val="center"/>
      </w:pPr>
      <w:r w:rsidRPr="00D81E26">
        <w:rPr>
          <w:noProof/>
          <w:lang w:eastAsia="es-MX"/>
        </w:rPr>
        <w:drawing>
          <wp:inline distT="0" distB="0" distL="0" distR="0" wp14:anchorId="270A3A44" wp14:editId="1C4FEB2F">
            <wp:extent cx="3976157" cy="2995642"/>
            <wp:effectExtent l="0" t="0" r="571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86194" cy="3003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FF4F2" w14:textId="77777777" w:rsidR="00BD7B5D" w:rsidRDefault="00BD7B5D" w:rsidP="00BD7B5D">
      <w:pPr>
        <w:spacing w:after="0" w:line="240" w:lineRule="auto"/>
        <w:jc w:val="center"/>
      </w:pPr>
    </w:p>
    <w:p w14:paraId="5242042B" w14:textId="7D4B0D7F" w:rsidR="00BD7B5D" w:rsidRDefault="00BD7B5D" w:rsidP="00BD7B5D">
      <w:pPr>
        <w:spacing w:after="0" w:line="240" w:lineRule="auto"/>
        <w:jc w:val="center"/>
      </w:pPr>
    </w:p>
    <w:p w14:paraId="0CE21818" w14:textId="0A50F6DE" w:rsidR="00D35D5F" w:rsidRDefault="00D35D5F" w:rsidP="00BD7B5D">
      <w:pPr>
        <w:spacing w:after="0" w:line="240" w:lineRule="auto"/>
        <w:jc w:val="center"/>
      </w:pPr>
    </w:p>
    <w:p w14:paraId="11CBE36C" w14:textId="77777777" w:rsidR="00D35D5F" w:rsidRDefault="00D35D5F" w:rsidP="00BD7B5D">
      <w:pPr>
        <w:spacing w:after="0" w:line="240" w:lineRule="auto"/>
        <w:jc w:val="center"/>
      </w:pPr>
    </w:p>
    <w:p w14:paraId="1EAFC0D2" w14:textId="77777777" w:rsidR="00D35D5F" w:rsidRDefault="00D35D5F" w:rsidP="00BD7B5D">
      <w:pPr>
        <w:spacing w:after="0" w:line="240" w:lineRule="auto"/>
        <w:jc w:val="center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FC1CBF3" w14:textId="77777777" w:rsidR="00E0751D" w:rsidRDefault="00E0751D" w:rsidP="00E0751D">
      <w:pPr>
        <w:spacing w:after="0" w:line="240" w:lineRule="auto"/>
      </w:pPr>
    </w:p>
    <w:p w14:paraId="2401B119" w14:textId="01A1C118" w:rsidR="00D35D5F" w:rsidRPr="00D35D5F" w:rsidRDefault="00D35D5F" w:rsidP="00E0751D">
      <w:pPr>
        <w:spacing w:after="0" w:line="240" w:lineRule="auto"/>
        <w:rPr>
          <w:b/>
          <w:bCs/>
          <w:u w:val="single"/>
        </w:rPr>
      </w:pPr>
      <w:r w:rsidRPr="00D35D5F">
        <w:rPr>
          <w:b/>
          <w:bCs/>
          <w:u w:val="single"/>
        </w:rPr>
        <w:t>Sin información que manifestar, derivado al periodo.</w:t>
      </w:r>
    </w:p>
    <w:p w14:paraId="7554A8FE" w14:textId="77777777" w:rsidR="00D35D5F" w:rsidRDefault="00D35D5F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8590A" w14:textId="6EF0E9A6" w:rsidR="00D35D5F" w:rsidRDefault="00D35D5F" w:rsidP="00E0751D">
      <w:pPr>
        <w:spacing w:after="0" w:line="240" w:lineRule="auto"/>
        <w:jc w:val="both"/>
      </w:pPr>
      <w:r w:rsidRPr="00D35D5F">
        <w:rPr>
          <w:b/>
          <w:bCs/>
          <w:u w:val="single"/>
        </w:rPr>
        <w:t>“No aplica al ente público.”</w:t>
      </w: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lastRenderedPageBreak/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1E51368F" w:rsidR="00AF5CAD" w:rsidRPr="00D35D5F" w:rsidRDefault="00D35D5F" w:rsidP="00E0751D">
      <w:pPr>
        <w:spacing w:after="0" w:line="240" w:lineRule="auto"/>
        <w:jc w:val="both"/>
        <w:rPr>
          <w:b/>
          <w:bCs/>
          <w:u w:val="single"/>
        </w:rPr>
      </w:pPr>
      <w:r w:rsidRPr="00D35D5F">
        <w:rPr>
          <w:b/>
          <w:bCs/>
          <w:u w:val="single"/>
        </w:rPr>
        <w:t>“No aplica al ente público.”</w:t>
      </w: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2513FB40" w:rsidR="00AF5CAD" w:rsidRDefault="00D35D5F" w:rsidP="0012031E">
      <w:pPr>
        <w:spacing w:after="0" w:line="240" w:lineRule="auto"/>
        <w:rPr>
          <w:b/>
          <w:bCs/>
          <w:u w:val="single"/>
        </w:rPr>
      </w:pPr>
      <w:r w:rsidRPr="00D35D5F">
        <w:rPr>
          <w:b/>
          <w:bCs/>
          <w:u w:val="single"/>
        </w:rPr>
        <w:t>“No aplica al ente público.”</w:t>
      </w:r>
    </w:p>
    <w:p w14:paraId="0A9A95FA" w14:textId="04E22975" w:rsidR="008E6BAA" w:rsidRDefault="008E6BAA" w:rsidP="0012031E">
      <w:pPr>
        <w:spacing w:after="0" w:line="240" w:lineRule="auto"/>
        <w:rPr>
          <w:b/>
          <w:bCs/>
          <w:u w:val="single"/>
        </w:rPr>
      </w:pPr>
    </w:p>
    <w:p w14:paraId="735D32F6" w14:textId="3F071E65" w:rsidR="008E6BAA" w:rsidRDefault="008E6BAA" w:rsidP="0012031E">
      <w:pPr>
        <w:spacing w:after="0" w:line="240" w:lineRule="auto"/>
        <w:rPr>
          <w:b/>
          <w:bCs/>
          <w:u w:val="single"/>
        </w:rPr>
      </w:pPr>
    </w:p>
    <w:p w14:paraId="08827674" w14:textId="77777777" w:rsidR="00A778B9" w:rsidRPr="00A778B9" w:rsidRDefault="00A778B9" w:rsidP="00A778B9">
      <w:pPr>
        <w:spacing w:after="0" w:line="240" w:lineRule="auto"/>
        <w:ind w:firstLineChars="100" w:firstLine="200"/>
        <w:rPr>
          <w:rFonts w:ascii="Arial" w:eastAsia="Times New Roman" w:hAnsi="Arial" w:cs="Arial"/>
          <w:sz w:val="20"/>
          <w:szCs w:val="20"/>
          <w:lang w:eastAsia="es-MX"/>
        </w:rPr>
      </w:pPr>
      <w:r w:rsidRPr="00A778B9">
        <w:rPr>
          <w:rFonts w:ascii="Arial" w:eastAsia="Times New Roman" w:hAnsi="Arial" w:cs="Arial"/>
          <w:sz w:val="20"/>
          <w:szCs w:val="20"/>
          <w:lang w:eastAsia="es-MX"/>
        </w:rPr>
        <w:t>Bajo protesta de decir verdad declaramos que los Estados Financieros y sus notas, son razonablemente correctos y son responsabilidad del emisor.</w:t>
      </w:r>
    </w:p>
    <w:p w14:paraId="0F25CC35" w14:textId="66013407" w:rsidR="008E6BAA" w:rsidRDefault="008E6BAA" w:rsidP="0012031E">
      <w:pPr>
        <w:spacing w:after="0" w:line="240" w:lineRule="auto"/>
      </w:pPr>
    </w:p>
    <w:p w14:paraId="5735EFEC" w14:textId="55DD9636" w:rsidR="00BE4215" w:rsidRDefault="00BE4215" w:rsidP="0012031E">
      <w:pPr>
        <w:spacing w:after="0" w:line="240" w:lineRule="auto"/>
      </w:pPr>
    </w:p>
    <w:p w14:paraId="30D87381" w14:textId="77777777" w:rsidR="00BE4215" w:rsidRDefault="00BE4215" w:rsidP="0012031E">
      <w:pPr>
        <w:spacing w:after="0" w:line="240" w:lineRule="aut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7"/>
        <w:gridCol w:w="1099"/>
        <w:gridCol w:w="4048"/>
      </w:tblGrid>
      <w:tr w:rsidR="00BE4215" w14:paraId="6B403211" w14:textId="77777777" w:rsidTr="00DB217B">
        <w:tc>
          <w:tcPr>
            <w:tcW w:w="4390" w:type="dxa"/>
          </w:tcPr>
          <w:p w14:paraId="28388687" w14:textId="77777777" w:rsidR="00BE4215" w:rsidRPr="00BC6EFE" w:rsidRDefault="00BE4215" w:rsidP="00DB217B">
            <w:pPr>
              <w:tabs>
                <w:tab w:val="left" w:leader="underscore" w:pos="9639"/>
              </w:tabs>
              <w:jc w:val="center"/>
              <w:rPr>
                <w:rFonts w:cs="Calibri"/>
                <w:b/>
              </w:rPr>
            </w:pPr>
            <w:r w:rsidRPr="00BC6EFE">
              <w:rPr>
                <w:rFonts w:cs="Calibri"/>
                <w:b/>
              </w:rPr>
              <w:t>Lic. German Barroso Moreno</w:t>
            </w:r>
          </w:p>
          <w:p w14:paraId="1B8DB818" w14:textId="77777777" w:rsidR="00BE4215" w:rsidRDefault="00BE4215" w:rsidP="00DB217B">
            <w:pPr>
              <w:tabs>
                <w:tab w:val="left" w:leader="underscore" w:pos="9639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Director General del SMDIF</w:t>
            </w:r>
          </w:p>
        </w:tc>
        <w:tc>
          <w:tcPr>
            <w:tcW w:w="1134" w:type="dxa"/>
          </w:tcPr>
          <w:p w14:paraId="26DC3C66" w14:textId="77777777" w:rsidR="00BE4215" w:rsidRDefault="00BE4215" w:rsidP="00DB217B">
            <w:pPr>
              <w:tabs>
                <w:tab w:val="left" w:leader="underscore" w:pos="9639"/>
              </w:tabs>
              <w:jc w:val="both"/>
              <w:rPr>
                <w:rFonts w:cs="Calibri"/>
              </w:rPr>
            </w:pPr>
          </w:p>
        </w:tc>
        <w:tc>
          <w:tcPr>
            <w:tcW w:w="4154" w:type="dxa"/>
          </w:tcPr>
          <w:p w14:paraId="6A05DA10" w14:textId="77777777" w:rsidR="00BE4215" w:rsidRPr="00BC6EFE" w:rsidRDefault="00BE4215" w:rsidP="00DB217B">
            <w:pPr>
              <w:tabs>
                <w:tab w:val="left" w:leader="underscore" w:pos="9639"/>
              </w:tabs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Ing</w:t>
            </w:r>
            <w:r w:rsidRPr="00BC6EFE">
              <w:rPr>
                <w:rFonts w:cs="Calibri"/>
                <w:b/>
              </w:rPr>
              <w:t xml:space="preserve">. </w:t>
            </w:r>
            <w:r>
              <w:rPr>
                <w:rFonts w:cs="Calibri"/>
                <w:b/>
              </w:rPr>
              <w:t>Iván Faustino Narváez Cervantes</w:t>
            </w:r>
          </w:p>
          <w:p w14:paraId="7D8B7CD0" w14:textId="77777777" w:rsidR="00BE4215" w:rsidRDefault="00BE4215" w:rsidP="00DB217B">
            <w:pPr>
              <w:tabs>
                <w:tab w:val="left" w:leader="underscore" w:pos="9639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Administrador General del SMDIF</w:t>
            </w:r>
          </w:p>
        </w:tc>
      </w:tr>
    </w:tbl>
    <w:p w14:paraId="20819BA8" w14:textId="77777777" w:rsidR="00BE4215" w:rsidRPr="00A778B9" w:rsidRDefault="00BE4215" w:rsidP="0012031E">
      <w:pPr>
        <w:spacing w:after="0" w:line="240" w:lineRule="auto"/>
      </w:pPr>
    </w:p>
    <w:sectPr w:rsidR="00BE4215" w:rsidRPr="00A778B9" w:rsidSect="00E0751D">
      <w:headerReference w:type="default" r:id="rId23"/>
      <w:footerReference w:type="default" r:id="rId24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8EBD3" w14:textId="77777777" w:rsidR="00FE3D29" w:rsidRDefault="00FE3D29" w:rsidP="0012031E">
      <w:pPr>
        <w:spacing w:after="0" w:line="240" w:lineRule="auto"/>
      </w:pPr>
      <w:r>
        <w:separator/>
      </w:r>
    </w:p>
  </w:endnote>
  <w:endnote w:type="continuationSeparator" w:id="0">
    <w:p w14:paraId="675D46A1" w14:textId="77777777" w:rsidR="00FE3D29" w:rsidRDefault="00FE3D29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5A1DBC5F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768" w:rsidRPr="00D66768">
          <w:rPr>
            <w:noProof/>
            <w:lang w:val="es-ES"/>
          </w:rPr>
          <w:t>1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82FCF" w14:textId="77777777" w:rsidR="00FE3D29" w:rsidRDefault="00FE3D29" w:rsidP="0012031E">
      <w:pPr>
        <w:spacing w:after="0" w:line="240" w:lineRule="auto"/>
      </w:pPr>
      <w:r>
        <w:separator/>
      </w:r>
    </w:p>
  </w:footnote>
  <w:footnote w:type="continuationSeparator" w:id="0">
    <w:p w14:paraId="35653613" w14:textId="77777777" w:rsidR="00FE3D29" w:rsidRDefault="00FE3D29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99C1" w14:textId="06935FE3" w:rsidR="0012031E" w:rsidRPr="00C15466" w:rsidRDefault="00C15466" w:rsidP="0012031E">
    <w:pPr>
      <w:pStyle w:val="Encabezado"/>
      <w:jc w:val="center"/>
      <w:rPr>
        <w:b/>
        <w:bCs/>
        <w:color w:val="7030A0"/>
        <w:sz w:val="24"/>
        <w:szCs w:val="24"/>
      </w:rPr>
    </w:pPr>
    <w:r w:rsidRPr="00C15466">
      <w:rPr>
        <w:b/>
        <w:bCs/>
        <w:color w:val="7030A0"/>
        <w:sz w:val="24"/>
        <w:szCs w:val="24"/>
      </w:rPr>
      <w:t>SISTEMA MUNICIPAL PARA EL DESARROLLO INTEGRAL DE LA FAMILIA DE SAN FELIPE, GUANAJUATO</w:t>
    </w:r>
  </w:p>
  <w:p w14:paraId="5223314B" w14:textId="41EF7917" w:rsidR="0012031E" w:rsidRPr="00C15466" w:rsidRDefault="0012031E" w:rsidP="0012031E">
    <w:pPr>
      <w:pStyle w:val="Encabezado"/>
      <w:jc w:val="center"/>
      <w:rPr>
        <w:b/>
        <w:bCs/>
        <w:color w:val="7030A0"/>
        <w:sz w:val="24"/>
        <w:szCs w:val="24"/>
      </w:rPr>
    </w:pPr>
    <w:r w:rsidRPr="00C15466">
      <w:rPr>
        <w:b/>
        <w:bCs/>
        <w:color w:val="7030A0"/>
        <w:sz w:val="24"/>
        <w:szCs w:val="24"/>
      </w:rPr>
      <w:t>CORRESPONDI</w:t>
    </w:r>
    <w:r w:rsidR="00347BDF" w:rsidRPr="00C15466">
      <w:rPr>
        <w:b/>
        <w:bCs/>
        <w:color w:val="7030A0"/>
        <w:sz w:val="24"/>
        <w:szCs w:val="24"/>
      </w:rPr>
      <w:t>E</w:t>
    </w:r>
    <w:r w:rsidRPr="00C15466">
      <w:rPr>
        <w:b/>
        <w:bCs/>
        <w:color w:val="7030A0"/>
        <w:sz w:val="24"/>
        <w:szCs w:val="24"/>
      </w:rPr>
      <w:t xml:space="preserve">NTES AL </w:t>
    </w:r>
    <w:r w:rsidR="00C15466" w:rsidRPr="00C15466">
      <w:rPr>
        <w:b/>
        <w:bCs/>
        <w:color w:val="7030A0"/>
        <w:sz w:val="24"/>
        <w:szCs w:val="24"/>
      </w:rPr>
      <w:t>3</w:t>
    </w:r>
    <w:r w:rsidR="0025393A">
      <w:rPr>
        <w:b/>
        <w:bCs/>
        <w:color w:val="7030A0"/>
        <w:sz w:val="24"/>
        <w:szCs w:val="24"/>
      </w:rPr>
      <w:t>0</w:t>
    </w:r>
    <w:r w:rsidR="005361BC">
      <w:rPr>
        <w:b/>
        <w:bCs/>
        <w:color w:val="7030A0"/>
        <w:sz w:val="24"/>
        <w:szCs w:val="24"/>
      </w:rPr>
      <w:t xml:space="preserve"> DE </w:t>
    </w:r>
    <w:r w:rsidR="006F288C">
      <w:rPr>
        <w:b/>
        <w:bCs/>
        <w:color w:val="7030A0"/>
        <w:sz w:val="24"/>
        <w:szCs w:val="24"/>
      </w:rPr>
      <w:t>SEPTIEMBRE</w:t>
    </w:r>
    <w:r w:rsidR="005361BC">
      <w:rPr>
        <w:b/>
        <w:bCs/>
        <w:color w:val="7030A0"/>
        <w:sz w:val="24"/>
        <w:szCs w:val="24"/>
      </w:rPr>
      <w:t xml:space="preserve"> D</w:t>
    </w:r>
    <w:r w:rsidR="00C15466" w:rsidRPr="00C15466">
      <w:rPr>
        <w:b/>
        <w:bCs/>
        <w:color w:val="7030A0"/>
        <w:sz w:val="24"/>
        <w:szCs w:val="24"/>
      </w:rPr>
      <w:t>E 202</w:t>
    </w:r>
    <w:r w:rsidR="00A70E62">
      <w:rPr>
        <w:b/>
        <w:bCs/>
        <w:color w:val="7030A0"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E20C8"/>
    <w:rsid w:val="0012031E"/>
    <w:rsid w:val="0025393A"/>
    <w:rsid w:val="0027407B"/>
    <w:rsid w:val="002A0BED"/>
    <w:rsid w:val="00306679"/>
    <w:rsid w:val="0031174B"/>
    <w:rsid w:val="00347BDF"/>
    <w:rsid w:val="003C66A1"/>
    <w:rsid w:val="004C23EA"/>
    <w:rsid w:val="005361BC"/>
    <w:rsid w:val="00593CC8"/>
    <w:rsid w:val="00635311"/>
    <w:rsid w:val="00660410"/>
    <w:rsid w:val="006734AB"/>
    <w:rsid w:val="006C56CC"/>
    <w:rsid w:val="006F288C"/>
    <w:rsid w:val="008A69EF"/>
    <w:rsid w:val="008B73DC"/>
    <w:rsid w:val="008E6BAA"/>
    <w:rsid w:val="00940570"/>
    <w:rsid w:val="00953E0B"/>
    <w:rsid w:val="009967AB"/>
    <w:rsid w:val="00A40105"/>
    <w:rsid w:val="00A70E62"/>
    <w:rsid w:val="00A778B9"/>
    <w:rsid w:val="00A827B2"/>
    <w:rsid w:val="00AB2D23"/>
    <w:rsid w:val="00AE2E14"/>
    <w:rsid w:val="00AE55FD"/>
    <w:rsid w:val="00AF5CAD"/>
    <w:rsid w:val="00B93D5C"/>
    <w:rsid w:val="00BD7B5D"/>
    <w:rsid w:val="00BE4215"/>
    <w:rsid w:val="00C15466"/>
    <w:rsid w:val="00C33C68"/>
    <w:rsid w:val="00D217E5"/>
    <w:rsid w:val="00D35D5F"/>
    <w:rsid w:val="00D663FC"/>
    <w:rsid w:val="00D66768"/>
    <w:rsid w:val="00D81E26"/>
    <w:rsid w:val="00D95615"/>
    <w:rsid w:val="00DC3383"/>
    <w:rsid w:val="00E0751D"/>
    <w:rsid w:val="00E116B0"/>
    <w:rsid w:val="00EA41DC"/>
    <w:rsid w:val="00EC04A5"/>
    <w:rsid w:val="00FE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1"/>
    <w:qFormat/>
    <w:rsid w:val="00C15466"/>
    <w:pPr>
      <w:widowControl w:val="0"/>
      <w:autoSpaceDE w:val="0"/>
      <w:autoSpaceDN w:val="0"/>
      <w:spacing w:after="0" w:line="240" w:lineRule="auto"/>
      <w:ind w:left="400"/>
      <w:outlineLvl w:val="1"/>
    </w:pPr>
    <w:rPr>
      <w:rFonts w:ascii="Carlito" w:eastAsia="Carlito" w:hAnsi="Carlito" w:cs="Carlito"/>
      <w:b/>
      <w:bCs/>
      <w:i/>
      <w:u w:val="single" w:color="00000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character" w:customStyle="1" w:styleId="Ttulo2Car">
    <w:name w:val="Título 2 Car"/>
    <w:basedOn w:val="Fuentedeprrafopredeter"/>
    <w:link w:val="Ttulo2"/>
    <w:uiPriority w:val="1"/>
    <w:rsid w:val="00C15466"/>
    <w:rPr>
      <w:rFonts w:ascii="Carlito" w:eastAsia="Carlito" w:hAnsi="Carlito" w:cs="Carlito"/>
      <w:b/>
      <w:bCs/>
      <w:i/>
      <w:u w:val="single" w:color="000000"/>
      <w:lang w:val="es-ES"/>
    </w:rPr>
  </w:style>
  <w:style w:type="table" w:styleId="Tablaconcuadrcula">
    <w:name w:val="Table Grid"/>
    <w:basedOn w:val="Tablanormal"/>
    <w:uiPriority w:val="59"/>
    <w:rsid w:val="00BE42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5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1C6EB5-00B9-44AD-BB6B-CC260E744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522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Usuario</cp:lastModifiedBy>
  <cp:revision>17</cp:revision>
  <dcterms:created xsi:type="dcterms:W3CDTF">2023-08-25T19:40:00Z</dcterms:created>
  <dcterms:modified xsi:type="dcterms:W3CDTF">2024-10-09T22:43:00Z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